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4D" w:rsidRPr="0072694D" w:rsidRDefault="00CF2A5D" w:rsidP="00726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94D">
        <w:rPr>
          <w:rFonts w:ascii="Times New Roman" w:hAnsi="Times New Roman" w:cs="Times New Roman"/>
          <w:b/>
          <w:sz w:val="24"/>
          <w:szCs w:val="24"/>
        </w:rPr>
        <w:t>Система за определяне на резултатите при провеждане на конкурса за длъжността</w:t>
      </w:r>
      <w:r w:rsidR="0072694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FB49B8">
        <w:rPr>
          <w:rFonts w:ascii="Times New Roman" w:hAnsi="Times New Roman" w:cs="Times New Roman"/>
          <w:b/>
          <w:sz w:val="24"/>
          <w:szCs w:val="24"/>
        </w:rPr>
        <w:t>Млад</w:t>
      </w:r>
      <w:r w:rsidRPr="0072694D">
        <w:rPr>
          <w:rFonts w:ascii="Times New Roman" w:hAnsi="Times New Roman" w:cs="Times New Roman"/>
          <w:b/>
          <w:sz w:val="24"/>
          <w:szCs w:val="24"/>
        </w:rPr>
        <w:t>ши експерт</w:t>
      </w:r>
      <w:r w:rsidR="0072694D">
        <w:rPr>
          <w:rFonts w:ascii="Times New Roman" w:hAnsi="Times New Roman" w:cs="Times New Roman"/>
          <w:b/>
          <w:sz w:val="24"/>
          <w:szCs w:val="24"/>
        </w:rPr>
        <w:t>“</w:t>
      </w:r>
      <w:r w:rsidRPr="0072694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3D736A" w:rsidRPr="0072694D">
        <w:rPr>
          <w:rFonts w:ascii="Times New Roman" w:hAnsi="Times New Roman" w:cs="Times New Roman"/>
          <w:b/>
          <w:sz w:val="24"/>
          <w:szCs w:val="24"/>
        </w:rPr>
        <w:t>дирекция</w:t>
      </w:r>
      <w:r w:rsidRPr="0072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94D" w:rsidRPr="0072694D">
        <w:rPr>
          <w:rFonts w:ascii="Times New Roman" w:hAnsi="Times New Roman" w:cs="Times New Roman"/>
          <w:b/>
          <w:sz w:val="24"/>
          <w:szCs w:val="24"/>
        </w:rPr>
        <w:t>„Административен контрол, регионално р</w:t>
      </w:r>
      <w:r w:rsidR="0072694D">
        <w:rPr>
          <w:rFonts w:ascii="Times New Roman" w:hAnsi="Times New Roman" w:cs="Times New Roman"/>
          <w:b/>
          <w:sz w:val="24"/>
          <w:szCs w:val="24"/>
        </w:rPr>
        <w:t>азвитие и държавна собственост”</w:t>
      </w:r>
      <w:r w:rsidR="0072694D" w:rsidRPr="0072694D">
        <w:rPr>
          <w:rFonts w:ascii="Times New Roman" w:hAnsi="Times New Roman" w:cs="Times New Roman"/>
          <w:b/>
          <w:sz w:val="24"/>
          <w:szCs w:val="24"/>
        </w:rPr>
        <w:t xml:space="preserve"> в Областна администрация Ямбол</w:t>
      </w:r>
    </w:p>
    <w:p w:rsidR="00AA08AE" w:rsidRDefault="00AA08AE" w:rsidP="00CF2A5D">
      <w:pPr>
        <w:rPr>
          <w:rFonts w:ascii="Times New Roman" w:hAnsi="Times New Roman" w:cs="Times New Roman"/>
          <w:sz w:val="24"/>
          <w:szCs w:val="24"/>
        </w:rPr>
      </w:pPr>
    </w:p>
    <w:p w:rsidR="00CF2A5D" w:rsidRPr="003D736A" w:rsidRDefault="00CF2A5D" w:rsidP="00456520">
      <w:pPr>
        <w:jc w:val="both"/>
        <w:rPr>
          <w:rFonts w:ascii="Times New Roman" w:hAnsi="Times New Roman" w:cs="Times New Roman"/>
          <w:sz w:val="24"/>
          <w:szCs w:val="24"/>
        </w:rPr>
      </w:pPr>
      <w:r w:rsidRPr="003D736A">
        <w:rPr>
          <w:rFonts w:ascii="Times New Roman" w:hAnsi="Times New Roman" w:cs="Times New Roman"/>
          <w:sz w:val="24"/>
          <w:szCs w:val="24"/>
        </w:rPr>
        <w:t>Провеждането на конкурса се състои в два етапа:</w:t>
      </w:r>
    </w:p>
    <w:p w:rsidR="00CF2A5D" w:rsidRPr="003D736A" w:rsidRDefault="00CF2A5D" w:rsidP="00456520">
      <w:pPr>
        <w:jc w:val="both"/>
        <w:rPr>
          <w:rFonts w:ascii="Times New Roman" w:hAnsi="Times New Roman" w:cs="Times New Roman"/>
          <w:sz w:val="24"/>
          <w:szCs w:val="24"/>
        </w:rPr>
      </w:pPr>
      <w:r w:rsidRPr="003D736A">
        <w:rPr>
          <w:rFonts w:ascii="Times New Roman" w:hAnsi="Times New Roman" w:cs="Times New Roman"/>
          <w:sz w:val="24"/>
          <w:szCs w:val="24"/>
        </w:rPr>
        <w:t>1. Първи етап – Решаване на тест.</w:t>
      </w:r>
    </w:p>
    <w:p w:rsidR="00B850A0" w:rsidRDefault="00B850A0" w:rsidP="00977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50A0">
        <w:rPr>
          <w:rFonts w:ascii="Times New Roman" w:hAnsi="Times New Roman" w:cs="Times New Roman"/>
          <w:sz w:val="24"/>
          <w:szCs w:val="24"/>
        </w:rPr>
        <w:t xml:space="preserve">Комисията разработи три варианта на тест. </w:t>
      </w:r>
      <w:r w:rsidR="0032413D" w:rsidRPr="0032413D">
        <w:rPr>
          <w:rFonts w:ascii="Times New Roman" w:hAnsi="Times New Roman" w:cs="Times New Roman"/>
          <w:sz w:val="24"/>
          <w:szCs w:val="24"/>
        </w:rPr>
        <w:t>Всеки вариант на тест включва 2</w:t>
      </w:r>
      <w:r w:rsidR="0032413D">
        <w:rPr>
          <w:rFonts w:ascii="Times New Roman" w:hAnsi="Times New Roman" w:cs="Times New Roman"/>
          <w:sz w:val="24"/>
          <w:szCs w:val="24"/>
        </w:rPr>
        <w:t xml:space="preserve">0 затворени </w:t>
      </w:r>
      <w:r w:rsidR="0032413D" w:rsidRPr="0032413D">
        <w:rPr>
          <w:rFonts w:ascii="Times New Roman" w:hAnsi="Times New Roman" w:cs="Times New Roman"/>
          <w:sz w:val="24"/>
          <w:szCs w:val="24"/>
        </w:rPr>
        <w:t>въпрос</w:t>
      </w:r>
      <w:r w:rsidR="0032413D">
        <w:rPr>
          <w:rFonts w:ascii="Times New Roman" w:hAnsi="Times New Roman" w:cs="Times New Roman"/>
          <w:sz w:val="24"/>
          <w:szCs w:val="24"/>
        </w:rPr>
        <w:t>и</w:t>
      </w:r>
      <w:r w:rsidR="0032413D" w:rsidRPr="0032413D">
        <w:rPr>
          <w:rFonts w:ascii="Times New Roman" w:hAnsi="Times New Roman" w:cs="Times New Roman"/>
          <w:sz w:val="24"/>
          <w:szCs w:val="24"/>
        </w:rPr>
        <w:t xml:space="preserve"> с един </w:t>
      </w:r>
      <w:r w:rsidR="0032413D">
        <w:rPr>
          <w:rFonts w:ascii="Times New Roman" w:hAnsi="Times New Roman" w:cs="Times New Roman"/>
          <w:sz w:val="24"/>
          <w:szCs w:val="24"/>
        </w:rPr>
        <w:t xml:space="preserve">възможен </w:t>
      </w:r>
      <w:r w:rsidR="0032413D" w:rsidRPr="0032413D">
        <w:rPr>
          <w:rFonts w:ascii="Times New Roman" w:hAnsi="Times New Roman" w:cs="Times New Roman"/>
          <w:sz w:val="24"/>
          <w:szCs w:val="24"/>
        </w:rPr>
        <w:t>верен отговор.</w:t>
      </w:r>
      <w:r w:rsidR="003241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3D" w:rsidRDefault="0032413D" w:rsidP="00977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3D">
        <w:rPr>
          <w:rFonts w:ascii="Times New Roman" w:hAnsi="Times New Roman" w:cs="Times New Roman"/>
          <w:sz w:val="24"/>
          <w:szCs w:val="24"/>
        </w:rPr>
        <w:t xml:space="preserve">Времето за решаване на теста е </w:t>
      </w:r>
      <w:r w:rsidR="003C547F" w:rsidRPr="0085274C">
        <w:rPr>
          <w:rFonts w:ascii="Times New Roman" w:hAnsi="Times New Roman" w:cs="Times New Roman"/>
          <w:sz w:val="24"/>
          <w:szCs w:val="24"/>
        </w:rPr>
        <w:t>45 минути</w:t>
      </w:r>
      <w:r w:rsidR="0085274C">
        <w:rPr>
          <w:rFonts w:ascii="Times New Roman" w:hAnsi="Times New Roman" w:cs="Times New Roman"/>
          <w:sz w:val="24"/>
          <w:szCs w:val="24"/>
        </w:rPr>
        <w:t>.</w:t>
      </w:r>
    </w:p>
    <w:p w:rsidR="00CF2A5D" w:rsidRPr="003D736A" w:rsidRDefault="0032413D" w:rsidP="00977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13D">
        <w:rPr>
          <w:rFonts w:ascii="Times New Roman" w:hAnsi="Times New Roman" w:cs="Times New Roman"/>
          <w:sz w:val="24"/>
          <w:szCs w:val="24"/>
        </w:rPr>
        <w:t>Максималния резултат от теста е 2</w:t>
      </w:r>
      <w:r w:rsidR="00E75CFE">
        <w:rPr>
          <w:rFonts w:ascii="Times New Roman" w:hAnsi="Times New Roman" w:cs="Times New Roman"/>
          <w:sz w:val="24"/>
          <w:szCs w:val="24"/>
        </w:rPr>
        <w:t>0</w:t>
      </w:r>
      <w:r w:rsidRPr="0032413D">
        <w:rPr>
          <w:rFonts w:ascii="Times New Roman" w:hAnsi="Times New Roman" w:cs="Times New Roman"/>
          <w:sz w:val="24"/>
          <w:szCs w:val="24"/>
        </w:rPr>
        <w:t xml:space="preserve"> точки</w:t>
      </w:r>
      <w:r w:rsidR="00CF2A5D" w:rsidRPr="003D736A">
        <w:rPr>
          <w:rFonts w:ascii="Times New Roman" w:hAnsi="Times New Roman" w:cs="Times New Roman"/>
          <w:sz w:val="24"/>
          <w:szCs w:val="24"/>
        </w:rPr>
        <w:t>. Всеки въпрос с верен отговор носи 1 точка. Всеки въпрос с грешен отговор носи 0 точки</w:t>
      </w:r>
      <w:r w:rsidR="00815885" w:rsidRPr="003D7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A5D" w:rsidRPr="003D736A">
        <w:rPr>
          <w:rFonts w:ascii="Times New Roman" w:hAnsi="Times New Roman" w:cs="Times New Roman"/>
          <w:sz w:val="24"/>
          <w:szCs w:val="24"/>
        </w:rPr>
        <w:t>Минимален брой точки, при който кандидатът се счита за успешно издържал теста и се допуска до втория етап – интервю, е 1</w:t>
      </w:r>
      <w:r w:rsidR="00815885" w:rsidRPr="003D736A">
        <w:rPr>
          <w:rFonts w:ascii="Times New Roman" w:hAnsi="Times New Roman" w:cs="Times New Roman"/>
          <w:sz w:val="24"/>
          <w:szCs w:val="24"/>
        </w:rPr>
        <w:t>5</w:t>
      </w:r>
      <w:r w:rsidR="00CF2A5D" w:rsidRPr="003D736A"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CF2A5D" w:rsidRDefault="00CF2A5D" w:rsidP="00977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36A">
        <w:rPr>
          <w:rFonts w:ascii="Times New Roman" w:hAnsi="Times New Roman" w:cs="Times New Roman"/>
          <w:sz w:val="24"/>
          <w:szCs w:val="24"/>
        </w:rPr>
        <w:t xml:space="preserve">Коефициентът, с който се умножава резултата от теста, определен съгласно чл. 34, ал. </w:t>
      </w:r>
      <w:r w:rsidR="0032413D">
        <w:rPr>
          <w:rFonts w:ascii="Times New Roman" w:hAnsi="Times New Roman" w:cs="Times New Roman"/>
          <w:sz w:val="24"/>
          <w:szCs w:val="24"/>
        </w:rPr>
        <w:t>5</w:t>
      </w:r>
      <w:r w:rsidRPr="003D736A">
        <w:rPr>
          <w:rFonts w:ascii="Times New Roman" w:hAnsi="Times New Roman" w:cs="Times New Roman"/>
          <w:sz w:val="24"/>
          <w:szCs w:val="24"/>
        </w:rPr>
        <w:t xml:space="preserve"> от Наредбата за провеждане на конкурсите и подбора при мобилност на държавни служители е </w:t>
      </w:r>
      <w:r w:rsidR="000C2133" w:rsidRPr="003D736A">
        <w:rPr>
          <w:rFonts w:ascii="Times New Roman" w:hAnsi="Times New Roman" w:cs="Times New Roman"/>
          <w:sz w:val="24"/>
          <w:szCs w:val="24"/>
        </w:rPr>
        <w:t>4</w:t>
      </w:r>
      <w:r w:rsidRPr="003D736A">
        <w:rPr>
          <w:rFonts w:ascii="Times New Roman" w:hAnsi="Times New Roman" w:cs="Times New Roman"/>
          <w:sz w:val="24"/>
          <w:szCs w:val="24"/>
        </w:rPr>
        <w:t>.</w:t>
      </w:r>
    </w:p>
    <w:p w:rsidR="00977AE2" w:rsidRPr="003D736A" w:rsidRDefault="00371689" w:rsidP="00977A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689">
        <w:rPr>
          <w:rFonts w:ascii="Times New Roman" w:hAnsi="Times New Roman" w:cs="Times New Roman"/>
          <w:sz w:val="24"/>
          <w:szCs w:val="24"/>
        </w:rPr>
        <w:t>Всеки кандидат отбелязва отговорите със син химикал, като буквеното означение на избрания отговор се загражда с кръгче. Ако е сгреш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371689">
        <w:rPr>
          <w:rFonts w:ascii="Times New Roman" w:hAnsi="Times New Roman" w:cs="Times New Roman"/>
          <w:sz w:val="24"/>
          <w:szCs w:val="24"/>
        </w:rPr>
        <w:t xml:space="preserve"> отбелязания отговор и </w:t>
      </w:r>
      <w:r>
        <w:rPr>
          <w:rFonts w:ascii="Times New Roman" w:hAnsi="Times New Roman" w:cs="Times New Roman"/>
          <w:sz w:val="24"/>
          <w:szCs w:val="24"/>
        </w:rPr>
        <w:t xml:space="preserve">кандидата </w:t>
      </w:r>
      <w:r w:rsidRPr="00371689">
        <w:rPr>
          <w:rFonts w:ascii="Times New Roman" w:hAnsi="Times New Roman" w:cs="Times New Roman"/>
          <w:sz w:val="24"/>
          <w:szCs w:val="24"/>
        </w:rPr>
        <w:t xml:space="preserve">иска да го промени, </w:t>
      </w:r>
      <w:r>
        <w:rPr>
          <w:rFonts w:ascii="Times New Roman" w:hAnsi="Times New Roman" w:cs="Times New Roman"/>
          <w:sz w:val="24"/>
          <w:szCs w:val="24"/>
        </w:rPr>
        <w:t xml:space="preserve">същият следва да </w:t>
      </w:r>
      <w:r w:rsidRPr="00371689">
        <w:rPr>
          <w:rFonts w:ascii="Times New Roman" w:hAnsi="Times New Roman" w:cs="Times New Roman"/>
          <w:sz w:val="24"/>
          <w:szCs w:val="24"/>
        </w:rPr>
        <w:t>слож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1689">
        <w:rPr>
          <w:rFonts w:ascii="Times New Roman" w:hAnsi="Times New Roman" w:cs="Times New Roman"/>
          <w:sz w:val="24"/>
          <w:szCs w:val="24"/>
        </w:rPr>
        <w:t xml:space="preserve"> знака „Х“ и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71689">
        <w:rPr>
          <w:rFonts w:ascii="Times New Roman" w:hAnsi="Times New Roman" w:cs="Times New Roman"/>
          <w:sz w:val="24"/>
          <w:szCs w:val="24"/>
        </w:rPr>
        <w:t>се подпише. Приема се за посочен отговорът, който е заграден с кръгче и не е поставен знак „Х“. В случай че е маркиран повече от един отговор, се счита, че на въпроса не е даден верен отговор. Не се допуска нанасянето на каквито и да е поправки, дописване или изтриване в условията и в отговорите. В тези случаи се счита, че на съответния въпрос не е даден верен отговор.</w:t>
      </w:r>
    </w:p>
    <w:p w:rsidR="00107C59" w:rsidRPr="00D62645" w:rsidRDefault="00CF2A5D" w:rsidP="00456520">
      <w:pPr>
        <w:jc w:val="both"/>
        <w:rPr>
          <w:rFonts w:ascii="Times New Roman" w:hAnsi="Times New Roman" w:cs="Times New Roman"/>
          <w:sz w:val="24"/>
          <w:szCs w:val="24"/>
        </w:rPr>
      </w:pPr>
      <w:r w:rsidRPr="00D62645">
        <w:rPr>
          <w:rFonts w:ascii="Times New Roman" w:hAnsi="Times New Roman" w:cs="Times New Roman"/>
          <w:sz w:val="24"/>
          <w:szCs w:val="24"/>
        </w:rPr>
        <w:t>2. Втори етап – Интервю.</w:t>
      </w:r>
    </w:p>
    <w:p w:rsidR="00EB18EE" w:rsidRPr="00EB18EE" w:rsidRDefault="00FD0811" w:rsidP="00FD08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 42, ал. 1 от </w:t>
      </w:r>
      <w:r w:rsidRPr="00FD0811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 w:rsidR="00EB18EE" w:rsidRPr="00EB18EE">
        <w:rPr>
          <w:rFonts w:ascii="Times New Roman" w:hAnsi="Times New Roman" w:cs="Times New Roman"/>
          <w:sz w:val="24"/>
          <w:szCs w:val="24"/>
        </w:rPr>
        <w:t>, комисията реши:</w:t>
      </w:r>
    </w:p>
    <w:p w:rsidR="00EB18EE" w:rsidRPr="00EB18EE" w:rsidRDefault="00EB18EE" w:rsidP="00FD08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 xml:space="preserve">Минималният резултат, при който кандидатът ще се счита за успешно издържал интервюто е </w:t>
      </w:r>
      <w:r w:rsidR="00FD0811">
        <w:rPr>
          <w:rFonts w:ascii="Times New Roman" w:hAnsi="Times New Roman" w:cs="Times New Roman"/>
          <w:sz w:val="24"/>
          <w:szCs w:val="24"/>
        </w:rPr>
        <w:t>21</w:t>
      </w:r>
      <w:r w:rsidRPr="00EB18EE">
        <w:rPr>
          <w:rFonts w:ascii="Times New Roman" w:hAnsi="Times New Roman" w:cs="Times New Roman"/>
          <w:sz w:val="24"/>
          <w:szCs w:val="24"/>
        </w:rPr>
        <w:t xml:space="preserve"> точки, който е средноаритметичен от </w:t>
      </w:r>
      <w:r w:rsidR="003A1CA8" w:rsidRPr="003A1CA8">
        <w:rPr>
          <w:rFonts w:ascii="Times New Roman" w:hAnsi="Times New Roman" w:cs="Times New Roman"/>
          <w:sz w:val="24"/>
          <w:szCs w:val="24"/>
        </w:rPr>
        <w:t xml:space="preserve">оценките, дадени от всеки член на </w:t>
      </w:r>
      <w:r w:rsidR="006D404A">
        <w:rPr>
          <w:rFonts w:ascii="Times New Roman" w:hAnsi="Times New Roman" w:cs="Times New Roman"/>
          <w:sz w:val="24"/>
          <w:szCs w:val="24"/>
        </w:rPr>
        <w:t>к</w:t>
      </w:r>
      <w:r w:rsidR="003A1CA8" w:rsidRPr="003A1CA8">
        <w:rPr>
          <w:rFonts w:ascii="Times New Roman" w:hAnsi="Times New Roman" w:cs="Times New Roman"/>
          <w:sz w:val="24"/>
          <w:szCs w:val="24"/>
        </w:rPr>
        <w:t>омисията</w:t>
      </w:r>
      <w:r w:rsidRPr="00EB18EE">
        <w:rPr>
          <w:rFonts w:ascii="Times New Roman" w:hAnsi="Times New Roman" w:cs="Times New Roman"/>
          <w:sz w:val="24"/>
          <w:szCs w:val="24"/>
        </w:rPr>
        <w:t>.</w:t>
      </w:r>
      <w:r w:rsidR="00DE35A8" w:rsidRPr="00DE35A8">
        <w:t xml:space="preserve"> </w:t>
      </w:r>
      <w:r w:rsidR="00DE35A8" w:rsidRPr="00DE35A8">
        <w:rPr>
          <w:rFonts w:ascii="Times New Roman" w:hAnsi="Times New Roman" w:cs="Times New Roman"/>
          <w:sz w:val="24"/>
          <w:szCs w:val="24"/>
        </w:rPr>
        <w:t>Коефициентът, с който се умножава резултата от интервюто</w:t>
      </w:r>
      <w:r w:rsidR="00DE35A8">
        <w:rPr>
          <w:rFonts w:ascii="Times New Roman" w:hAnsi="Times New Roman" w:cs="Times New Roman"/>
          <w:sz w:val="24"/>
          <w:szCs w:val="24"/>
        </w:rPr>
        <w:t>, определен съгласно чл. 34, ал. 5</w:t>
      </w:r>
      <w:r w:rsidR="00DE35A8" w:rsidRPr="00DE35A8">
        <w:rPr>
          <w:rFonts w:ascii="Times New Roman" w:hAnsi="Times New Roman" w:cs="Times New Roman"/>
          <w:sz w:val="24"/>
          <w:szCs w:val="24"/>
        </w:rPr>
        <w:t xml:space="preserve"> от Наредбата за провеждане на конкурсите и подбора при мобилност на държавни служители е </w:t>
      </w:r>
      <w:r w:rsidR="00DE35A8">
        <w:rPr>
          <w:rFonts w:ascii="Times New Roman" w:hAnsi="Times New Roman" w:cs="Times New Roman"/>
          <w:sz w:val="24"/>
          <w:szCs w:val="24"/>
        </w:rPr>
        <w:t>4</w:t>
      </w:r>
      <w:r w:rsidR="00DE35A8" w:rsidRPr="00DE35A8">
        <w:rPr>
          <w:rFonts w:ascii="Times New Roman" w:hAnsi="Times New Roman" w:cs="Times New Roman"/>
          <w:sz w:val="24"/>
          <w:szCs w:val="24"/>
        </w:rPr>
        <w:t>.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Критериите за преценка на кандидати са: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2.1. Аналитична компетентност;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2.2. Ориентация към резултатите;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2.3. Работа в екип;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2.4. Комуникативна компетентност;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2.5. Фокус към клиента (вътрешен/външен);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2.6. Професионална компетентност;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2.7. Дигитална компетентност.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Преценката се извършва по 5 – степенна скала, както следва: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5 - напълно отговаря на изискванията за длъжността;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lastRenderedPageBreak/>
        <w:t>4 - в голяма степен отговаря на изискванията за длъжността;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3 - в средна степен отговаря на изискванията за длъжността;</w:t>
      </w:r>
    </w:p>
    <w:p w:rsidR="00EB18EE" w:rsidRP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2 - в малка степен отговаря на изискванията за длъжността;</w:t>
      </w:r>
    </w:p>
    <w:p w:rsidR="00EB18EE" w:rsidRDefault="00EB18EE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>1 - не отговаря на изискванията за длъжността.</w:t>
      </w:r>
    </w:p>
    <w:p w:rsidR="00F33DD6" w:rsidRPr="00EB18EE" w:rsidRDefault="00F33DD6" w:rsidP="00AD39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D6">
        <w:rPr>
          <w:rFonts w:ascii="Times New Roman" w:hAnsi="Times New Roman" w:cs="Times New Roman"/>
          <w:sz w:val="24"/>
          <w:szCs w:val="24"/>
        </w:rPr>
        <w:t>Времето за провеждане на интервюто с всеки кандидат е до 10 минути.</w:t>
      </w:r>
    </w:p>
    <w:p w:rsidR="00AD774C" w:rsidRDefault="00EB18EE" w:rsidP="00AD77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 xml:space="preserve">Въз основа на отговорите на кандидата, всеки член на конкурсната комисия вписва своята преценка във Формуляр за преценка на кандидатите от интервюто </w:t>
      </w:r>
      <w:r w:rsidR="00AD774C">
        <w:rPr>
          <w:rFonts w:ascii="Times New Roman" w:hAnsi="Times New Roman" w:cs="Times New Roman"/>
          <w:sz w:val="24"/>
          <w:szCs w:val="24"/>
        </w:rPr>
        <w:t xml:space="preserve">за експертни длъжности </w:t>
      </w:r>
      <w:r w:rsidRPr="00EB18EE">
        <w:rPr>
          <w:rFonts w:ascii="Times New Roman" w:hAnsi="Times New Roman" w:cs="Times New Roman"/>
          <w:sz w:val="24"/>
          <w:szCs w:val="24"/>
        </w:rPr>
        <w:t>(Приложение №</w:t>
      </w:r>
      <w:r w:rsidR="00AD391B">
        <w:rPr>
          <w:rFonts w:ascii="Times New Roman" w:hAnsi="Times New Roman" w:cs="Times New Roman"/>
          <w:sz w:val="24"/>
          <w:szCs w:val="24"/>
        </w:rPr>
        <w:t xml:space="preserve"> 5</w:t>
      </w:r>
      <w:r w:rsidRPr="00EB18EE">
        <w:rPr>
          <w:rFonts w:ascii="Times New Roman" w:hAnsi="Times New Roman" w:cs="Times New Roman"/>
          <w:sz w:val="24"/>
          <w:szCs w:val="24"/>
        </w:rPr>
        <w:t xml:space="preserve"> към чл. 42, ал. 4 от</w:t>
      </w:r>
      <w:r w:rsidR="00AD391B">
        <w:rPr>
          <w:rFonts w:ascii="Times New Roman" w:hAnsi="Times New Roman" w:cs="Times New Roman"/>
          <w:sz w:val="24"/>
          <w:szCs w:val="24"/>
        </w:rPr>
        <w:t xml:space="preserve"> </w:t>
      </w:r>
      <w:r w:rsidR="00AD391B" w:rsidRPr="00AD391B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 w:rsidRPr="00EB18EE">
        <w:rPr>
          <w:rFonts w:ascii="Times New Roman" w:hAnsi="Times New Roman" w:cs="Times New Roman"/>
          <w:sz w:val="24"/>
          <w:szCs w:val="24"/>
        </w:rPr>
        <w:t>).</w:t>
      </w:r>
    </w:p>
    <w:p w:rsidR="00EB18EE" w:rsidRPr="00EB18EE" w:rsidRDefault="00EB18EE" w:rsidP="00C358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 xml:space="preserve">Общият резултат от интервюто на всеки кандидат е средноаритметична величина </w:t>
      </w:r>
    </w:p>
    <w:p w:rsidR="00EB18EE" w:rsidRPr="00EB18EE" w:rsidRDefault="00AD774C" w:rsidP="00FD0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18EE" w:rsidRPr="00EB18EE">
        <w:rPr>
          <w:rFonts w:ascii="Times New Roman" w:hAnsi="Times New Roman" w:cs="Times New Roman"/>
          <w:sz w:val="24"/>
          <w:szCs w:val="24"/>
        </w:rPr>
        <w:t>оценката на членовете на конкурсната</w:t>
      </w:r>
      <w:r w:rsidR="00C358AC">
        <w:rPr>
          <w:rFonts w:ascii="Times New Roman" w:hAnsi="Times New Roman" w:cs="Times New Roman"/>
          <w:sz w:val="24"/>
          <w:szCs w:val="24"/>
        </w:rPr>
        <w:t xml:space="preserve"> комисия. </w:t>
      </w:r>
      <w:r w:rsidR="00EB18EE" w:rsidRPr="00EB18EE">
        <w:rPr>
          <w:rFonts w:ascii="Times New Roman" w:hAnsi="Times New Roman" w:cs="Times New Roman"/>
          <w:sz w:val="24"/>
          <w:szCs w:val="24"/>
        </w:rPr>
        <w:t>При изчисленията резултатът се закръглява с два знака след запетая</w:t>
      </w:r>
      <w:r w:rsidR="00A07F99">
        <w:rPr>
          <w:rFonts w:ascii="Times New Roman" w:hAnsi="Times New Roman" w:cs="Times New Roman"/>
          <w:sz w:val="24"/>
          <w:szCs w:val="24"/>
        </w:rPr>
        <w:t>та</w:t>
      </w:r>
      <w:r w:rsidR="00EB18EE" w:rsidRPr="00EB18EE">
        <w:rPr>
          <w:rFonts w:ascii="Times New Roman" w:hAnsi="Times New Roman" w:cs="Times New Roman"/>
          <w:sz w:val="24"/>
          <w:szCs w:val="24"/>
        </w:rPr>
        <w:t>.</w:t>
      </w:r>
    </w:p>
    <w:p w:rsidR="00EB18EE" w:rsidRPr="00EB18EE" w:rsidRDefault="00EB18EE" w:rsidP="00C358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 xml:space="preserve">При постигнат на интервюто резултат под минималния </w:t>
      </w:r>
      <w:r w:rsidR="00AD774C">
        <w:rPr>
          <w:rFonts w:ascii="Times New Roman" w:hAnsi="Times New Roman" w:cs="Times New Roman"/>
          <w:sz w:val="24"/>
          <w:szCs w:val="24"/>
        </w:rPr>
        <w:t>21</w:t>
      </w:r>
      <w:r w:rsidRPr="00EB18EE">
        <w:rPr>
          <w:rFonts w:ascii="Times New Roman" w:hAnsi="Times New Roman" w:cs="Times New Roman"/>
          <w:sz w:val="24"/>
          <w:szCs w:val="24"/>
        </w:rPr>
        <w:t xml:space="preserve"> точки кандидатът не сформира окончателен резултат и не се класира.</w:t>
      </w:r>
    </w:p>
    <w:p w:rsidR="00EB18EE" w:rsidRDefault="00EB18EE" w:rsidP="00DE35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8EE">
        <w:rPr>
          <w:rFonts w:ascii="Times New Roman" w:hAnsi="Times New Roman" w:cs="Times New Roman"/>
          <w:sz w:val="24"/>
          <w:szCs w:val="24"/>
        </w:rPr>
        <w:t xml:space="preserve">Съгласно чл. 43, ал. 1 от </w:t>
      </w:r>
      <w:r w:rsidR="00DE35A8" w:rsidRPr="00DE35A8">
        <w:rPr>
          <w:rFonts w:ascii="Times New Roman" w:hAnsi="Times New Roman" w:cs="Times New Roman"/>
          <w:sz w:val="24"/>
          <w:szCs w:val="24"/>
        </w:rPr>
        <w:t xml:space="preserve">Наредбата за провеждане на конкурсите и подбора при мобилност на държавни служители </w:t>
      </w:r>
      <w:r w:rsidRPr="00EB18EE">
        <w:rPr>
          <w:rFonts w:ascii="Times New Roman" w:hAnsi="Times New Roman" w:cs="Times New Roman"/>
          <w:sz w:val="24"/>
          <w:szCs w:val="24"/>
        </w:rPr>
        <w:t>окончателният резултат на кандидата е сбор от резултатите, получени на теста и на интервюто, умножени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DE35A8">
        <w:rPr>
          <w:rFonts w:ascii="Times New Roman" w:hAnsi="Times New Roman" w:cs="Times New Roman"/>
          <w:sz w:val="24"/>
          <w:szCs w:val="24"/>
        </w:rPr>
        <w:t xml:space="preserve">определените </w:t>
      </w:r>
      <w:r>
        <w:rPr>
          <w:rFonts w:ascii="Times New Roman" w:hAnsi="Times New Roman" w:cs="Times New Roman"/>
          <w:sz w:val="24"/>
          <w:szCs w:val="24"/>
        </w:rPr>
        <w:t>коефициент</w:t>
      </w:r>
      <w:r w:rsidR="00DE35A8">
        <w:rPr>
          <w:rFonts w:ascii="Times New Roman" w:hAnsi="Times New Roman" w:cs="Times New Roman"/>
          <w:sz w:val="24"/>
          <w:szCs w:val="24"/>
        </w:rPr>
        <w:t>и</w:t>
      </w:r>
      <w:r w:rsidRPr="00EB18EE">
        <w:rPr>
          <w:rFonts w:ascii="Times New Roman" w:hAnsi="Times New Roman" w:cs="Times New Roman"/>
          <w:sz w:val="24"/>
          <w:szCs w:val="24"/>
        </w:rPr>
        <w:t>.</w:t>
      </w:r>
    </w:p>
    <w:p w:rsidR="00C358AC" w:rsidRDefault="00C358AC" w:rsidP="00FD0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5A8" w:rsidRDefault="00DE35A8" w:rsidP="00FD0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74C" w:rsidRDefault="0085274C" w:rsidP="00FD0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74C" w:rsidRDefault="0085274C" w:rsidP="00FD08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1F7" w:rsidRDefault="006C71F7" w:rsidP="006C71F7">
      <w:pPr>
        <w:jc w:val="both"/>
        <w:rPr>
          <w:rFonts w:ascii="Times New Roman" w:hAnsi="Times New Roman" w:cs="Times New Roman"/>
          <w:sz w:val="24"/>
          <w:szCs w:val="24"/>
        </w:rPr>
      </w:pPr>
      <w:r w:rsidRPr="006C71F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на конкурсната комисия</w:t>
      </w:r>
      <w:r w:rsidRPr="006C71F7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EE0F1F" w:rsidRPr="003D736A" w:rsidRDefault="006C71F7" w:rsidP="006C71F7">
      <w:pPr>
        <w:jc w:val="both"/>
        <w:rPr>
          <w:rFonts w:ascii="Times New Roman" w:hAnsi="Times New Roman" w:cs="Times New Roman"/>
          <w:sz w:val="24"/>
          <w:szCs w:val="24"/>
        </w:rPr>
      </w:pPr>
      <w:r w:rsidRPr="006C71F7">
        <w:rPr>
          <w:rFonts w:ascii="Times New Roman" w:hAnsi="Times New Roman" w:cs="Times New Roman"/>
          <w:sz w:val="24"/>
          <w:szCs w:val="24"/>
        </w:rPr>
        <w:t>(</w:t>
      </w:r>
      <w:r w:rsidR="00FB49B8">
        <w:rPr>
          <w:rFonts w:ascii="Times New Roman" w:hAnsi="Times New Roman" w:cs="Times New Roman"/>
          <w:sz w:val="24"/>
          <w:szCs w:val="24"/>
        </w:rPr>
        <w:t>Екатерина Иванова</w:t>
      </w:r>
      <w:r w:rsidRPr="006C71F7">
        <w:rPr>
          <w:rFonts w:ascii="Times New Roman" w:hAnsi="Times New Roman" w:cs="Times New Roman"/>
          <w:sz w:val="24"/>
          <w:szCs w:val="24"/>
        </w:rPr>
        <w:t>)</w:t>
      </w:r>
      <w:r w:rsidR="00FB49B8">
        <w:rPr>
          <w:rFonts w:ascii="Times New Roman" w:hAnsi="Times New Roman" w:cs="Times New Roman"/>
          <w:sz w:val="24"/>
          <w:szCs w:val="24"/>
        </w:rPr>
        <w:tab/>
      </w:r>
      <w:r w:rsidR="00FB49B8">
        <w:rPr>
          <w:rFonts w:ascii="Times New Roman" w:hAnsi="Times New Roman" w:cs="Times New Roman"/>
          <w:sz w:val="24"/>
          <w:szCs w:val="24"/>
        </w:rPr>
        <w:tab/>
      </w:r>
      <w:r w:rsidR="00FB49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C71F7">
        <w:rPr>
          <w:rFonts w:ascii="Times New Roman" w:hAnsi="Times New Roman" w:cs="Times New Roman"/>
          <w:sz w:val="24"/>
          <w:szCs w:val="24"/>
        </w:rPr>
        <w:t xml:space="preserve">/ п /   </w:t>
      </w:r>
    </w:p>
    <w:sectPr w:rsidR="00EE0F1F" w:rsidRPr="003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0E"/>
    <w:rsid w:val="000C2133"/>
    <w:rsid w:val="00107C59"/>
    <w:rsid w:val="0027354E"/>
    <w:rsid w:val="00274AD5"/>
    <w:rsid w:val="0032413D"/>
    <w:rsid w:val="00371689"/>
    <w:rsid w:val="003A1CA8"/>
    <w:rsid w:val="003C547F"/>
    <w:rsid w:val="003D736A"/>
    <w:rsid w:val="003F0383"/>
    <w:rsid w:val="00456520"/>
    <w:rsid w:val="0064060E"/>
    <w:rsid w:val="006C71F7"/>
    <w:rsid w:val="006D404A"/>
    <w:rsid w:val="006F5A51"/>
    <w:rsid w:val="0072694D"/>
    <w:rsid w:val="00815885"/>
    <w:rsid w:val="00831E6F"/>
    <w:rsid w:val="0085274C"/>
    <w:rsid w:val="008B4F22"/>
    <w:rsid w:val="00977AE2"/>
    <w:rsid w:val="00A07F99"/>
    <w:rsid w:val="00AA08AE"/>
    <w:rsid w:val="00AD391B"/>
    <w:rsid w:val="00AD774C"/>
    <w:rsid w:val="00B850A0"/>
    <w:rsid w:val="00C358AC"/>
    <w:rsid w:val="00CF2A5D"/>
    <w:rsid w:val="00D21CAC"/>
    <w:rsid w:val="00D62645"/>
    <w:rsid w:val="00DE35A8"/>
    <w:rsid w:val="00E75CFE"/>
    <w:rsid w:val="00EB18EE"/>
    <w:rsid w:val="00EE0F1F"/>
    <w:rsid w:val="00F33DD6"/>
    <w:rsid w:val="00FB49B8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A241-7267-4E3C-A3D0-33761566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B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Кръстева</dc:creator>
  <cp:keywords/>
  <dc:description/>
  <cp:lastModifiedBy>Лидия Кръстева</cp:lastModifiedBy>
  <cp:revision>46</cp:revision>
  <cp:lastPrinted>2022-04-21T07:50:00Z</cp:lastPrinted>
  <dcterms:created xsi:type="dcterms:W3CDTF">2022-02-22T13:57:00Z</dcterms:created>
  <dcterms:modified xsi:type="dcterms:W3CDTF">2022-04-21T07:50:00Z</dcterms:modified>
</cp:coreProperties>
</file>